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4B" w:rsidRDefault="00C00A4B" w:rsidP="00C00A4B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AHRT Phone Conference Minutes</w:t>
      </w:r>
    </w:p>
    <w:p w:rsidR="005E46C8" w:rsidRPr="005E46C8" w:rsidRDefault="00DB005B" w:rsidP="005E46C8">
      <w:pPr>
        <w:pStyle w:val="Subtitle"/>
        <w:jc w:val="center"/>
      </w:pPr>
      <w:r>
        <w:t>12/11</w:t>
      </w:r>
      <w:r w:rsidR="00C00A4B">
        <w:t>/2015</w:t>
      </w:r>
    </w:p>
    <w:p w:rsidR="005E46C8" w:rsidRDefault="005E46C8" w:rsidP="005E46C8">
      <w:pPr>
        <w:spacing w:before="100" w:beforeAutospacing="1" w:after="100" w:afterAutospacing="1" w:line="240" w:lineRule="auto"/>
        <w:rPr>
          <w:rFonts w:eastAsia="Times New Roman" w:cs="Times New Roman"/>
          <w:i/>
          <w:shd w:val="clear" w:color="auto" w:fill="FFFFFF"/>
        </w:rPr>
      </w:pPr>
      <w:r w:rsidRPr="005E46C8">
        <w:rPr>
          <w:rFonts w:eastAsia="Times New Roman" w:cs="Times New Roman"/>
          <w:i/>
          <w:shd w:val="clear" w:color="auto" w:fill="FFFFFF"/>
        </w:rPr>
        <w:t xml:space="preserve">In Attendance: Alison Clemens, </w:t>
      </w:r>
      <w:r w:rsidR="00504767">
        <w:rPr>
          <w:rFonts w:eastAsia="Times New Roman" w:cs="Times New Roman"/>
          <w:i/>
          <w:shd w:val="clear" w:color="auto" w:fill="FFFFFF"/>
        </w:rPr>
        <w:t>Robert Riter, Lorraine Madway, Kelly Kolar, Eric Stoykovich</w:t>
      </w:r>
    </w:p>
    <w:p w:rsidR="00DB005B" w:rsidRPr="00DB005B" w:rsidRDefault="00DB005B" w:rsidP="00DB0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Council updates</w:t>
      </w:r>
    </w:p>
    <w:p w:rsidR="00DB005B" w:rsidRDefault="004D085B" w:rsidP="00DB00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November meeting update</w:t>
      </w:r>
    </w:p>
    <w:p w:rsidR="004D085B" w:rsidRDefault="004D085B" w:rsidP="004D08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Bylaws change was accepted</w:t>
      </w:r>
    </w:p>
    <w:p w:rsidR="004D085B" w:rsidRDefault="004D085B" w:rsidP="004D08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Council conference call in January</w:t>
      </w:r>
    </w:p>
    <w:p w:rsidR="004D085B" w:rsidRPr="009A524D" w:rsidRDefault="004D085B" w:rsidP="004D08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9A524D">
        <w:rPr>
          <w:rFonts w:eastAsia="Times New Roman" w:cs="Arial"/>
          <w:b/>
          <w:color w:val="222222"/>
        </w:rPr>
        <w:t>AC will email Helen with the question about the working group/subcommittee and articulate what the group would be doing</w:t>
      </w:r>
    </w:p>
    <w:p w:rsidR="00DB005B" w:rsidRPr="00DB005B" w:rsidRDefault="00DB005B" w:rsidP="00DB0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Newsletter / publication venue </w:t>
      </w:r>
    </w:p>
    <w:p w:rsidR="00DB005B" w:rsidRDefault="00DB005B" w:rsidP="00DB00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Discussion of survey feedback report (attached) </w:t>
      </w:r>
    </w:p>
    <w:p w:rsidR="00504767" w:rsidRDefault="00504767" w:rsidP="0050476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ES suggested creating an advisory board with the people who said that they were interested in helping us</w:t>
      </w:r>
    </w:p>
    <w:p w:rsidR="00504767" w:rsidRDefault="00504767" w:rsidP="0050476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RR asks if this can be a subcommittee? They could a) develop a newsletter and b) develop the branch of the publication regarding research. We could also use the term “working group</w:t>
      </w:r>
      <w:r w:rsidR="009638FF">
        <w:rPr>
          <w:rFonts w:eastAsia="Times New Roman" w:cs="Arial"/>
          <w:color w:val="222222"/>
        </w:rPr>
        <w:t>.</w:t>
      </w:r>
      <w:r>
        <w:rPr>
          <w:rFonts w:eastAsia="Times New Roman" w:cs="Arial"/>
          <w:color w:val="222222"/>
        </w:rPr>
        <w:t>”</w:t>
      </w:r>
      <w:r w:rsidR="009638FF">
        <w:rPr>
          <w:rFonts w:eastAsia="Times New Roman" w:cs="Arial"/>
          <w:color w:val="222222"/>
        </w:rPr>
        <w:t xml:space="preserve"> RR offered to take the lead on coordinating the working group on a research publication</w:t>
      </w:r>
    </w:p>
    <w:p w:rsidR="009638FF" w:rsidRPr="00504767" w:rsidRDefault="009638FF" w:rsidP="0050476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Quarterly newsletter with an annual research issue? LM noted that this was a good pace</w:t>
      </w:r>
    </w:p>
    <w:p w:rsidR="00DB005B" w:rsidRPr="00DB005B" w:rsidRDefault="00DB005B" w:rsidP="00DB00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Discussion of Robert's notes (also attached)</w:t>
      </w:r>
    </w:p>
    <w:p w:rsidR="00DB005B" w:rsidRDefault="00DB005B" w:rsidP="00DB00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We previously noted that a research notes model might be helpful for documenting institutional histories</w:t>
      </w:r>
    </w:p>
    <w:p w:rsidR="009638FF" w:rsidRDefault="009638FF" w:rsidP="00DB00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RR summarized the notes document, which provides examples. ES notes that “Notes and Queries” may serve as a good model</w:t>
      </w:r>
    </w:p>
    <w:p w:rsidR="009638FF" w:rsidRPr="009A524D" w:rsidRDefault="009638FF" w:rsidP="00DB00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9A524D">
        <w:rPr>
          <w:rFonts w:eastAsia="Times New Roman" w:cs="Arial"/>
          <w:b/>
          <w:color w:val="222222"/>
        </w:rPr>
        <w:t xml:space="preserve">We discussed format – PDF? HTML? Or another dynamic platform? ES </w:t>
      </w:r>
      <w:r w:rsidR="004D085B" w:rsidRPr="009A524D">
        <w:rPr>
          <w:rFonts w:eastAsia="Times New Roman" w:cs="Arial"/>
          <w:b/>
          <w:color w:val="222222"/>
        </w:rPr>
        <w:t>will send examples of this</w:t>
      </w:r>
    </w:p>
    <w:p w:rsidR="009638FF" w:rsidRDefault="009638FF" w:rsidP="009638F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RR suggested contacting Chris Prom, since it’s a proposed publication under the aegis of SAA</w:t>
      </w:r>
      <w:r w:rsidR="009A524D">
        <w:rPr>
          <w:rFonts w:eastAsia="Times New Roman" w:cs="Arial"/>
          <w:color w:val="222222"/>
        </w:rPr>
        <w:t xml:space="preserve"> (</w:t>
      </w:r>
      <w:r w:rsidR="009A524D" w:rsidRPr="009A524D">
        <w:rPr>
          <w:rFonts w:eastAsia="Times New Roman" w:cs="Arial"/>
          <w:b/>
          <w:color w:val="222222"/>
        </w:rPr>
        <w:t>Steering Committee will do after the first of the year</w:t>
      </w:r>
      <w:r w:rsidR="009A524D">
        <w:rPr>
          <w:rFonts w:eastAsia="Times New Roman" w:cs="Arial"/>
          <w:color w:val="222222"/>
        </w:rPr>
        <w:t>)</w:t>
      </w:r>
    </w:p>
    <w:p w:rsidR="00DB005B" w:rsidRPr="00DB005B" w:rsidRDefault="00DB005B" w:rsidP="00DB0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Updates on bibliographies</w:t>
      </w:r>
    </w:p>
    <w:p w:rsidR="00DB005B" w:rsidRDefault="007A7F5B" w:rsidP="00DB00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bibliography together</w:t>
      </w:r>
    </w:p>
    <w:p w:rsidR="007A7F5B" w:rsidRPr="00DB005B" w:rsidRDefault="009A524D" w:rsidP="007A7F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KK</w:t>
      </w:r>
      <w:r w:rsidR="007A7F5B">
        <w:rPr>
          <w:rFonts w:eastAsia="Times New Roman" w:cs="Arial"/>
          <w:color w:val="222222"/>
        </w:rPr>
        <w:t xml:space="preserve"> asked about formatting for the bibliography; we discussed style, etc.</w:t>
      </w:r>
    </w:p>
    <w:p w:rsidR="00DB005B" w:rsidRDefault="00DB005B" w:rsidP="00DB00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Discuss opening submissions up to membership for these countries</w:t>
      </w:r>
    </w:p>
    <w:p w:rsidR="00AC304D" w:rsidRDefault="00AC304D" w:rsidP="00AC304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ES explored and identified some possible experts; he identified 20-25 entries as the high end for numbers</w:t>
      </w:r>
    </w:p>
    <w:p w:rsidR="009A524D" w:rsidRPr="009A524D" w:rsidRDefault="009A524D" w:rsidP="009A524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9A524D">
        <w:rPr>
          <w:rFonts w:eastAsia="Times New Roman" w:cs="Arial"/>
          <w:b/>
          <w:color w:val="222222"/>
        </w:rPr>
        <w:t>We’ll all continue working on the bibliography; ES and others will contact experts</w:t>
      </w:r>
    </w:p>
    <w:p w:rsidR="00AC304D" w:rsidRDefault="00DB005B" w:rsidP="00AC304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Wikipedia edit-a-thon update</w:t>
      </w:r>
    </w:p>
    <w:p w:rsidR="005E1104" w:rsidRPr="009A524D" w:rsidRDefault="005E1104" w:rsidP="005E110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9A524D">
        <w:rPr>
          <w:rFonts w:eastAsia="Times New Roman" w:cs="Arial"/>
          <w:b/>
          <w:color w:val="222222"/>
        </w:rPr>
        <w:t>AC will email the information she compiled and post the document to the AHRT microsite</w:t>
      </w:r>
    </w:p>
    <w:p w:rsidR="00DB005B" w:rsidRPr="00DB005B" w:rsidRDefault="00DB005B" w:rsidP="00DB0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AHRT SAA 2016 program</w:t>
      </w:r>
    </w:p>
    <w:p w:rsidR="00DB005B" w:rsidRDefault="00DB005B" w:rsidP="00DB00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Programming</w:t>
      </w:r>
    </w:p>
    <w:p w:rsidR="00017830" w:rsidRPr="009A524D" w:rsidRDefault="00EF63D3" w:rsidP="0001783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ES will c</w:t>
      </w:r>
      <w:r w:rsidR="00017830" w:rsidRPr="009A524D">
        <w:rPr>
          <w:rFonts w:eastAsia="Times New Roman" w:cs="Arial"/>
          <w:b/>
          <w:color w:val="222222"/>
        </w:rPr>
        <w:t>onfirm with HWS that w</w:t>
      </w:r>
      <w:r>
        <w:rPr>
          <w:rFonts w:eastAsia="Times New Roman" w:cs="Arial"/>
          <w:b/>
          <w:color w:val="222222"/>
        </w:rPr>
        <w:t>e can put out a call for papers</w:t>
      </w:r>
      <w:bookmarkStart w:id="0" w:name="_GoBack"/>
      <w:bookmarkEnd w:id="0"/>
    </w:p>
    <w:p w:rsidR="00017830" w:rsidRPr="00DB005B" w:rsidRDefault="00017830" w:rsidP="0001783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Discussion of possible speakers – we could put out a general call and also target particular individuals we think may be appropriate for this?</w:t>
      </w:r>
      <w:r w:rsidR="00FC7752">
        <w:rPr>
          <w:rFonts w:eastAsia="Times New Roman" w:cs="Arial"/>
          <w:color w:val="222222"/>
        </w:rPr>
        <w:t xml:space="preserve"> RR talked about Birmingham; LM mentioned Charleston, South Carolina</w:t>
      </w:r>
    </w:p>
    <w:p w:rsidR="00DB005B" w:rsidRDefault="00DB005B" w:rsidP="005E46C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lastRenderedPageBreak/>
        <w:t>Publicity </w:t>
      </w:r>
    </w:p>
    <w:p w:rsidR="00017830" w:rsidRPr="00DB005B" w:rsidRDefault="00017830" w:rsidP="0001783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We would need to get any text to Carlos Salgado, Felicia Owens, Nancy Beaumont between January 15-February 1</w:t>
      </w:r>
    </w:p>
    <w:p w:rsidR="00ED4C40" w:rsidRPr="007B16EA" w:rsidRDefault="00ED4C40" w:rsidP="009A524D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hd w:val="clear" w:color="auto" w:fill="FFFFFF"/>
        </w:rPr>
      </w:pPr>
    </w:p>
    <w:sectPr w:rsidR="00ED4C40" w:rsidRPr="007B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2521"/>
    <w:multiLevelType w:val="hybridMultilevel"/>
    <w:tmpl w:val="369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4D6"/>
    <w:multiLevelType w:val="multilevel"/>
    <w:tmpl w:val="B88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E7AD0"/>
    <w:multiLevelType w:val="multilevel"/>
    <w:tmpl w:val="8F4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4B"/>
    <w:rsid w:val="00017830"/>
    <w:rsid w:val="00073209"/>
    <w:rsid w:val="002B1C98"/>
    <w:rsid w:val="004D085B"/>
    <w:rsid w:val="00504767"/>
    <w:rsid w:val="005E1104"/>
    <w:rsid w:val="005E46C8"/>
    <w:rsid w:val="0069494D"/>
    <w:rsid w:val="007A7F5B"/>
    <w:rsid w:val="007B16EA"/>
    <w:rsid w:val="009638FF"/>
    <w:rsid w:val="009A524D"/>
    <w:rsid w:val="00A12185"/>
    <w:rsid w:val="00A631CD"/>
    <w:rsid w:val="00AC304D"/>
    <w:rsid w:val="00C00A4B"/>
    <w:rsid w:val="00C54616"/>
    <w:rsid w:val="00DB005B"/>
    <w:rsid w:val="00ED4C40"/>
    <w:rsid w:val="00EF63D3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D60D4-2E53-4ED4-8D83-BF98E5B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0A4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00A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17</cp:revision>
  <cp:lastPrinted>2015-11-04T20:55:00Z</cp:lastPrinted>
  <dcterms:created xsi:type="dcterms:W3CDTF">2015-11-02T14:14:00Z</dcterms:created>
  <dcterms:modified xsi:type="dcterms:W3CDTF">2015-12-14T14:37:00Z</dcterms:modified>
</cp:coreProperties>
</file>